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91F" w:rsidRPr="00111A3C" w:rsidRDefault="00111A3C" w:rsidP="00111A3C">
      <w:pPr>
        <w:spacing w:line="480" w:lineRule="auto"/>
        <w:jc w:val="center"/>
        <w:rPr>
          <w:rFonts w:ascii="Times New Roman" w:hAnsi="Times New Roman" w:cs="Times New Roman"/>
          <w:sz w:val="24"/>
          <w:szCs w:val="24"/>
        </w:rPr>
      </w:pPr>
      <w:r w:rsidRPr="00111A3C">
        <w:rPr>
          <w:rFonts w:ascii="Times New Roman" w:hAnsi="Times New Roman" w:cs="Times New Roman"/>
          <w:sz w:val="24"/>
          <w:szCs w:val="24"/>
        </w:rPr>
        <w:t xml:space="preserve">Gang theories </w:t>
      </w:r>
    </w:p>
    <w:p w:rsidR="00103FAF" w:rsidRPr="00111A3C" w:rsidRDefault="00111A3C" w:rsidP="00111A3C">
      <w:pPr>
        <w:spacing w:line="480" w:lineRule="auto"/>
        <w:jc w:val="center"/>
        <w:rPr>
          <w:rFonts w:ascii="Times New Roman" w:hAnsi="Times New Roman" w:cs="Times New Roman"/>
          <w:sz w:val="24"/>
          <w:szCs w:val="24"/>
        </w:rPr>
      </w:pPr>
      <w:r w:rsidRPr="00111A3C">
        <w:rPr>
          <w:rFonts w:ascii="Times New Roman" w:hAnsi="Times New Roman" w:cs="Times New Roman"/>
          <w:sz w:val="24"/>
          <w:szCs w:val="24"/>
        </w:rPr>
        <w:t>Student’s ID</w:t>
      </w:r>
    </w:p>
    <w:p w:rsidR="00103FAF" w:rsidRPr="00111A3C" w:rsidRDefault="00111A3C" w:rsidP="00111A3C">
      <w:pPr>
        <w:spacing w:line="480" w:lineRule="auto"/>
        <w:jc w:val="center"/>
        <w:rPr>
          <w:rFonts w:ascii="Times New Roman" w:hAnsi="Times New Roman" w:cs="Times New Roman"/>
          <w:sz w:val="24"/>
          <w:szCs w:val="24"/>
        </w:rPr>
      </w:pPr>
      <w:r w:rsidRPr="00111A3C">
        <w:rPr>
          <w:rFonts w:ascii="Times New Roman" w:hAnsi="Times New Roman" w:cs="Times New Roman"/>
          <w:sz w:val="24"/>
          <w:szCs w:val="24"/>
        </w:rPr>
        <w:t>School of Affiliation</w:t>
      </w:r>
    </w:p>
    <w:p w:rsidR="006B2F5A" w:rsidRPr="00111A3C" w:rsidRDefault="00111A3C" w:rsidP="00111A3C">
      <w:pPr>
        <w:spacing w:line="480" w:lineRule="auto"/>
        <w:jc w:val="center"/>
        <w:rPr>
          <w:rFonts w:ascii="Times New Roman" w:hAnsi="Times New Roman" w:cs="Times New Roman"/>
          <w:sz w:val="24"/>
          <w:szCs w:val="24"/>
        </w:rPr>
      </w:pPr>
      <w:r w:rsidRPr="00111A3C">
        <w:rPr>
          <w:rFonts w:ascii="Times New Roman" w:hAnsi="Times New Roman" w:cs="Times New Roman"/>
          <w:sz w:val="24"/>
          <w:szCs w:val="24"/>
        </w:rPr>
        <w:t>Date</w:t>
      </w:r>
    </w:p>
    <w:p w:rsidR="006B2F5A" w:rsidRPr="00111A3C" w:rsidRDefault="00111A3C" w:rsidP="00111A3C">
      <w:pPr>
        <w:spacing w:line="480" w:lineRule="auto"/>
        <w:rPr>
          <w:rFonts w:ascii="Times New Roman" w:hAnsi="Times New Roman" w:cs="Times New Roman"/>
          <w:sz w:val="24"/>
          <w:szCs w:val="24"/>
        </w:rPr>
      </w:pPr>
      <w:r w:rsidRPr="00111A3C">
        <w:rPr>
          <w:rFonts w:ascii="Times New Roman" w:hAnsi="Times New Roman" w:cs="Times New Roman"/>
          <w:sz w:val="24"/>
          <w:szCs w:val="24"/>
        </w:rPr>
        <w:br w:type="page"/>
      </w:r>
    </w:p>
    <w:p w:rsidR="00103FAF" w:rsidRPr="00111A3C" w:rsidRDefault="00111A3C" w:rsidP="00111A3C">
      <w:pPr>
        <w:spacing w:line="480" w:lineRule="auto"/>
        <w:ind w:firstLine="720"/>
        <w:rPr>
          <w:rFonts w:ascii="Times New Roman" w:hAnsi="Times New Roman" w:cs="Times New Roman"/>
          <w:sz w:val="24"/>
          <w:szCs w:val="24"/>
        </w:rPr>
      </w:pPr>
      <w:r w:rsidRPr="00111A3C">
        <w:rPr>
          <w:rFonts w:ascii="Times New Roman" w:hAnsi="Times New Roman" w:cs="Times New Roman"/>
          <w:sz w:val="24"/>
          <w:szCs w:val="24"/>
        </w:rPr>
        <w:lastRenderedPageBreak/>
        <w:t>I think</w:t>
      </w:r>
      <w:r w:rsidR="00877540" w:rsidRPr="00111A3C">
        <w:rPr>
          <w:rFonts w:ascii="Times New Roman" w:hAnsi="Times New Roman" w:cs="Times New Roman"/>
          <w:sz w:val="24"/>
          <w:szCs w:val="24"/>
        </w:rPr>
        <w:t xml:space="preserve"> social disorganization theory seems to contribute to gang membership and act</w:t>
      </w:r>
      <w:r w:rsidRPr="00111A3C">
        <w:rPr>
          <w:rFonts w:ascii="Times New Roman" w:hAnsi="Times New Roman" w:cs="Times New Roman"/>
          <w:sz w:val="24"/>
          <w:szCs w:val="24"/>
        </w:rPr>
        <w:t>ivities in a society highly. This is because the</w:t>
      </w:r>
      <w:r w:rsidR="00877540" w:rsidRPr="00111A3C">
        <w:rPr>
          <w:rFonts w:ascii="Times New Roman" w:hAnsi="Times New Roman" w:cs="Times New Roman"/>
          <w:sz w:val="24"/>
          <w:szCs w:val="24"/>
        </w:rPr>
        <w:t xml:space="preserve"> approach touches on the various variable that are the critical factors in influencing individuals in a particular community</w:t>
      </w:r>
      <w:r w:rsidR="000B0FAD" w:rsidRPr="00111A3C">
        <w:rPr>
          <w:rFonts w:ascii="Times New Roman" w:hAnsi="Times New Roman" w:cs="Times New Roman"/>
          <w:sz w:val="24"/>
          <w:szCs w:val="24"/>
        </w:rPr>
        <w:t xml:space="preserve"> (Wood &amp; Alleyne, 2010)</w:t>
      </w:r>
      <w:r w:rsidR="00877540" w:rsidRPr="00111A3C">
        <w:rPr>
          <w:rFonts w:ascii="Times New Roman" w:hAnsi="Times New Roman" w:cs="Times New Roman"/>
          <w:sz w:val="24"/>
          <w:szCs w:val="24"/>
        </w:rPr>
        <w:t>. Such variables include residential instability, family disruptions, increased population density, ethnic diversity, and</w:t>
      </w:r>
      <w:r w:rsidR="000B0FAD" w:rsidRPr="00111A3C">
        <w:rPr>
          <w:rFonts w:ascii="Times New Roman" w:hAnsi="Times New Roman" w:cs="Times New Roman"/>
          <w:sz w:val="24"/>
          <w:szCs w:val="24"/>
        </w:rPr>
        <w:t xml:space="preserve"> economic status</w:t>
      </w:r>
      <w:r w:rsidR="00877540" w:rsidRPr="00111A3C">
        <w:rPr>
          <w:rFonts w:ascii="Times New Roman" w:hAnsi="Times New Roman" w:cs="Times New Roman"/>
          <w:sz w:val="24"/>
          <w:szCs w:val="24"/>
        </w:rPr>
        <w:t>.</w:t>
      </w:r>
      <w:r w:rsidR="000D601E" w:rsidRPr="00111A3C">
        <w:rPr>
          <w:rFonts w:ascii="Times New Roman" w:hAnsi="Times New Roman" w:cs="Times New Roman"/>
          <w:sz w:val="24"/>
          <w:szCs w:val="24"/>
        </w:rPr>
        <w:t xml:space="preserve"> These issues are constantly and </w:t>
      </w:r>
      <w:r w:rsidR="009D1404" w:rsidRPr="00111A3C">
        <w:rPr>
          <w:rFonts w:ascii="Times New Roman" w:hAnsi="Times New Roman" w:cs="Times New Roman"/>
          <w:sz w:val="24"/>
          <w:szCs w:val="24"/>
        </w:rPr>
        <w:t>intensely featuring</w:t>
      </w:r>
      <w:r w:rsidR="000D601E" w:rsidRPr="00111A3C">
        <w:rPr>
          <w:rFonts w:ascii="Times New Roman" w:hAnsi="Times New Roman" w:cs="Times New Roman"/>
          <w:sz w:val="24"/>
          <w:szCs w:val="24"/>
        </w:rPr>
        <w:t xml:space="preserve"> in our community. For instance, most families have lost jobs or shut down their businesses due to unfavorable market factors using the economic level. When the source of income is cut, the means to find a new source must be underway, whether legal or illegal. That is where gang-related activities </w:t>
      </w:r>
      <w:r w:rsidR="009D1404" w:rsidRPr="00111A3C">
        <w:rPr>
          <w:rFonts w:ascii="Times New Roman" w:hAnsi="Times New Roman" w:cs="Times New Roman"/>
          <w:sz w:val="24"/>
          <w:szCs w:val="24"/>
        </w:rPr>
        <w:t xml:space="preserve">arise. </w:t>
      </w:r>
      <w:r w:rsidR="000D601E" w:rsidRPr="00111A3C">
        <w:rPr>
          <w:rFonts w:ascii="Times New Roman" w:hAnsi="Times New Roman" w:cs="Times New Roman"/>
          <w:sz w:val="24"/>
          <w:szCs w:val="24"/>
        </w:rPr>
        <w:t>In the case of increased population growth</w:t>
      </w:r>
      <w:r w:rsidR="00BD0473" w:rsidRPr="00111A3C">
        <w:rPr>
          <w:rFonts w:ascii="Times New Roman" w:hAnsi="Times New Roman" w:cs="Times New Roman"/>
          <w:sz w:val="24"/>
          <w:szCs w:val="24"/>
        </w:rPr>
        <w:t xml:space="preserve">, many individuals result </w:t>
      </w:r>
      <w:r w:rsidR="009D1404" w:rsidRPr="00111A3C">
        <w:rPr>
          <w:rFonts w:ascii="Times New Roman" w:hAnsi="Times New Roman" w:cs="Times New Roman"/>
          <w:sz w:val="24"/>
          <w:szCs w:val="24"/>
        </w:rPr>
        <w:t>in jobless</w:t>
      </w:r>
      <w:r w:rsidR="00BD0473" w:rsidRPr="00111A3C">
        <w:rPr>
          <w:rFonts w:ascii="Times New Roman" w:hAnsi="Times New Roman" w:cs="Times New Roman"/>
          <w:sz w:val="24"/>
          <w:szCs w:val="24"/>
        </w:rPr>
        <w:t xml:space="preserve">ness and become </w:t>
      </w:r>
      <w:r w:rsidR="000D601E" w:rsidRPr="00111A3C">
        <w:rPr>
          <w:rFonts w:ascii="Times New Roman" w:hAnsi="Times New Roman" w:cs="Times New Roman"/>
          <w:sz w:val="24"/>
          <w:szCs w:val="24"/>
        </w:rPr>
        <w:t>involved in criminal activities to sustain themselves</w:t>
      </w:r>
      <w:r w:rsidR="000B0FAD" w:rsidRPr="00111A3C">
        <w:rPr>
          <w:rFonts w:ascii="Times New Roman" w:hAnsi="Times New Roman" w:cs="Times New Roman"/>
          <w:sz w:val="24"/>
          <w:szCs w:val="24"/>
        </w:rPr>
        <w:t xml:space="preserve"> (William,</w:t>
      </w:r>
      <w:r w:rsidR="001520B7" w:rsidRPr="00111A3C">
        <w:rPr>
          <w:rFonts w:ascii="Times New Roman" w:hAnsi="Times New Roman" w:cs="Times New Roman"/>
          <w:sz w:val="24"/>
          <w:szCs w:val="24"/>
        </w:rPr>
        <w:t xml:space="preserve"> 2016)</w:t>
      </w:r>
      <w:r w:rsidR="000D601E" w:rsidRPr="00111A3C">
        <w:rPr>
          <w:rFonts w:ascii="Times New Roman" w:hAnsi="Times New Roman" w:cs="Times New Roman"/>
          <w:sz w:val="24"/>
          <w:szCs w:val="24"/>
        </w:rPr>
        <w:t xml:space="preserve">. Further, cases of family disruption leading to divorces amount to raising violent children who are most likely to involve in criminal activities. </w:t>
      </w:r>
    </w:p>
    <w:p w:rsidR="00FB0240" w:rsidRPr="00111A3C" w:rsidRDefault="00111A3C" w:rsidP="00111A3C">
      <w:pPr>
        <w:spacing w:line="480" w:lineRule="auto"/>
        <w:ind w:firstLine="720"/>
        <w:rPr>
          <w:rFonts w:ascii="Times New Roman" w:hAnsi="Times New Roman" w:cs="Times New Roman"/>
          <w:sz w:val="24"/>
          <w:szCs w:val="24"/>
        </w:rPr>
      </w:pPr>
      <w:r w:rsidRPr="00111A3C">
        <w:rPr>
          <w:rFonts w:ascii="Times New Roman" w:hAnsi="Times New Roman" w:cs="Times New Roman"/>
          <w:sz w:val="24"/>
          <w:szCs w:val="24"/>
        </w:rPr>
        <w:t>The cultural transmission theory</w:t>
      </w:r>
      <w:r w:rsidR="00CF7BF2" w:rsidRPr="00111A3C">
        <w:rPr>
          <w:rFonts w:ascii="Times New Roman" w:hAnsi="Times New Roman" w:cs="Times New Roman"/>
          <w:sz w:val="24"/>
          <w:szCs w:val="24"/>
        </w:rPr>
        <w:t xml:space="preserve"> </w:t>
      </w:r>
      <w:r w:rsidRPr="00111A3C">
        <w:rPr>
          <w:rFonts w:ascii="Times New Roman" w:hAnsi="Times New Roman" w:cs="Times New Roman"/>
          <w:sz w:val="24"/>
          <w:szCs w:val="24"/>
        </w:rPr>
        <w:t xml:space="preserve">elaborates on how criminal </w:t>
      </w:r>
      <w:r w:rsidRPr="00111A3C">
        <w:rPr>
          <w:rFonts w:ascii="Times New Roman" w:hAnsi="Times New Roman" w:cs="Times New Roman"/>
          <w:sz w:val="24"/>
          <w:szCs w:val="24"/>
        </w:rPr>
        <w:t>traditions are passed from older to</w:t>
      </w:r>
      <w:r w:rsidR="00CF7BF2" w:rsidRPr="00111A3C">
        <w:rPr>
          <w:rFonts w:ascii="Times New Roman" w:hAnsi="Times New Roman" w:cs="Times New Roman"/>
          <w:sz w:val="24"/>
          <w:szCs w:val="24"/>
        </w:rPr>
        <w:t xml:space="preserve"> younger generation</w:t>
      </w:r>
      <w:r w:rsidR="000B0FAD" w:rsidRPr="00111A3C">
        <w:rPr>
          <w:rFonts w:ascii="Times New Roman" w:hAnsi="Times New Roman" w:cs="Times New Roman"/>
          <w:sz w:val="24"/>
          <w:szCs w:val="24"/>
        </w:rPr>
        <w:t>s (Wood &amp; Alleyne, 2010)</w:t>
      </w:r>
      <w:r w:rsidR="00CF7BF2" w:rsidRPr="00111A3C">
        <w:rPr>
          <w:rFonts w:ascii="Times New Roman" w:hAnsi="Times New Roman" w:cs="Times New Roman"/>
          <w:sz w:val="24"/>
          <w:szCs w:val="24"/>
        </w:rPr>
        <w:t>. I believe this is the</w:t>
      </w:r>
      <w:r w:rsidRPr="00111A3C">
        <w:rPr>
          <w:rFonts w:ascii="Times New Roman" w:hAnsi="Times New Roman" w:cs="Times New Roman"/>
          <w:sz w:val="24"/>
          <w:szCs w:val="24"/>
        </w:rPr>
        <w:t xml:space="preserve"> weakest theory </w:t>
      </w:r>
      <w:r w:rsidRPr="00111A3C">
        <w:rPr>
          <w:rFonts w:ascii="Times New Roman" w:hAnsi="Times New Roman" w:cs="Times New Roman"/>
          <w:sz w:val="24"/>
          <w:szCs w:val="24"/>
        </w:rPr>
        <w:t xml:space="preserve">in explaining gang membership and activities </w:t>
      </w:r>
      <w:r w:rsidRPr="00111A3C">
        <w:rPr>
          <w:rFonts w:ascii="Times New Roman" w:hAnsi="Times New Roman" w:cs="Times New Roman"/>
          <w:sz w:val="24"/>
          <w:szCs w:val="24"/>
        </w:rPr>
        <w:t xml:space="preserve">since </w:t>
      </w:r>
      <w:r w:rsidR="006A6AE3" w:rsidRPr="00111A3C">
        <w:rPr>
          <w:rFonts w:ascii="Times New Roman" w:hAnsi="Times New Roman" w:cs="Times New Roman"/>
          <w:sz w:val="24"/>
          <w:szCs w:val="24"/>
        </w:rPr>
        <w:t xml:space="preserve">each set of individuals in a specific era might hold different beliefs from the former generation. Therefore, a plan to transmit cultural practices from one generation to the </w:t>
      </w:r>
      <w:r w:rsidR="009D1404" w:rsidRPr="00111A3C">
        <w:rPr>
          <w:rFonts w:ascii="Times New Roman" w:hAnsi="Times New Roman" w:cs="Times New Roman"/>
          <w:sz w:val="24"/>
          <w:szCs w:val="24"/>
        </w:rPr>
        <w:t>other becomes</w:t>
      </w:r>
      <w:r w:rsidR="000B0FAD" w:rsidRPr="00111A3C">
        <w:rPr>
          <w:rFonts w:ascii="Times New Roman" w:hAnsi="Times New Roman" w:cs="Times New Roman"/>
          <w:sz w:val="24"/>
          <w:szCs w:val="24"/>
        </w:rPr>
        <w:t xml:space="preserve"> hard</w:t>
      </w:r>
      <w:r w:rsidR="006A6AE3" w:rsidRPr="00111A3C">
        <w:rPr>
          <w:rFonts w:ascii="Times New Roman" w:hAnsi="Times New Roman" w:cs="Times New Roman"/>
          <w:sz w:val="24"/>
          <w:szCs w:val="24"/>
        </w:rPr>
        <w:t>. Each generation operates uniquely. Finally, when gangs unite up for crimes, the</w:t>
      </w:r>
      <w:r w:rsidR="00BD0473" w:rsidRPr="00111A3C">
        <w:rPr>
          <w:rFonts w:ascii="Times New Roman" w:hAnsi="Times New Roman" w:cs="Times New Roman"/>
          <w:sz w:val="24"/>
          <w:szCs w:val="24"/>
        </w:rPr>
        <w:t>y</w:t>
      </w:r>
      <w:r w:rsidR="006A6AE3" w:rsidRPr="00111A3C">
        <w:rPr>
          <w:rFonts w:ascii="Times New Roman" w:hAnsi="Times New Roman" w:cs="Times New Roman"/>
          <w:sz w:val="24"/>
          <w:szCs w:val="24"/>
        </w:rPr>
        <w:t xml:space="preserve"> devise unlimited ways to diversify </w:t>
      </w:r>
      <w:r w:rsidR="0065203F" w:rsidRPr="00111A3C">
        <w:rPr>
          <w:rFonts w:ascii="Times New Roman" w:hAnsi="Times New Roman" w:cs="Times New Roman"/>
          <w:sz w:val="24"/>
          <w:szCs w:val="24"/>
        </w:rPr>
        <w:t>theirs motivates. I do not think they</w:t>
      </w:r>
      <w:r w:rsidR="006A6AE3" w:rsidRPr="00111A3C">
        <w:rPr>
          <w:rFonts w:ascii="Times New Roman" w:hAnsi="Times New Roman" w:cs="Times New Roman"/>
          <w:sz w:val="24"/>
          <w:szCs w:val="24"/>
        </w:rPr>
        <w:t xml:space="preserve"> necessarily </w:t>
      </w:r>
      <w:r w:rsidR="00BD0473" w:rsidRPr="00111A3C">
        <w:rPr>
          <w:rFonts w:ascii="Times New Roman" w:hAnsi="Times New Roman" w:cs="Times New Roman"/>
          <w:sz w:val="24"/>
          <w:szCs w:val="24"/>
        </w:rPr>
        <w:t>make use of selection, facilitation, and enhancement. They try to be creative with surpassing the norm to o</w:t>
      </w:r>
      <w:r w:rsidR="009D1404" w:rsidRPr="00111A3C">
        <w:rPr>
          <w:rFonts w:ascii="Times New Roman" w:hAnsi="Times New Roman" w:cs="Times New Roman"/>
          <w:sz w:val="24"/>
          <w:szCs w:val="24"/>
        </w:rPr>
        <w:t>vercome the non</w:t>
      </w:r>
      <w:r w:rsidRPr="00111A3C">
        <w:rPr>
          <w:rFonts w:ascii="Times New Roman" w:hAnsi="Times New Roman" w:cs="Times New Roman"/>
          <w:sz w:val="24"/>
          <w:szCs w:val="24"/>
        </w:rPr>
        <w:t xml:space="preserve">-supportive </w:t>
      </w:r>
      <w:r w:rsidR="000B0FAD" w:rsidRPr="00111A3C">
        <w:rPr>
          <w:rFonts w:ascii="Times New Roman" w:hAnsi="Times New Roman" w:cs="Times New Roman"/>
          <w:sz w:val="24"/>
          <w:szCs w:val="24"/>
        </w:rPr>
        <w:t>society</w:t>
      </w:r>
      <w:r w:rsidR="00BD0473" w:rsidRPr="00111A3C">
        <w:rPr>
          <w:rFonts w:ascii="Times New Roman" w:hAnsi="Times New Roman" w:cs="Times New Roman"/>
          <w:sz w:val="24"/>
          <w:szCs w:val="24"/>
        </w:rPr>
        <w:t>.</w:t>
      </w:r>
      <w:r w:rsidR="001520B7" w:rsidRPr="00111A3C">
        <w:rPr>
          <w:rFonts w:ascii="Times New Roman" w:hAnsi="Times New Roman" w:cs="Times New Roman"/>
          <w:sz w:val="24"/>
          <w:szCs w:val="24"/>
        </w:rPr>
        <w:t xml:space="preserve"> I believe they are continuously crafting and developing new theories and ways of influencing crimes other than what is already known (Matt, 2015)</w:t>
      </w:r>
      <w:r w:rsidR="003D33CA" w:rsidRPr="00111A3C">
        <w:rPr>
          <w:rFonts w:ascii="Times New Roman" w:hAnsi="Times New Roman" w:cs="Times New Roman"/>
          <w:sz w:val="24"/>
          <w:szCs w:val="24"/>
        </w:rPr>
        <w:t>.</w:t>
      </w:r>
    </w:p>
    <w:p w:rsidR="006B2F5A" w:rsidRPr="00111A3C" w:rsidRDefault="006B2F5A" w:rsidP="00111A3C">
      <w:pPr>
        <w:spacing w:line="480" w:lineRule="auto"/>
        <w:rPr>
          <w:rFonts w:ascii="Times New Roman" w:hAnsi="Times New Roman" w:cs="Times New Roman"/>
          <w:sz w:val="24"/>
          <w:szCs w:val="24"/>
        </w:rPr>
      </w:pPr>
    </w:p>
    <w:p w:rsidR="00A11D7C" w:rsidRPr="00111A3C" w:rsidRDefault="00A11D7C" w:rsidP="00111A3C">
      <w:pPr>
        <w:spacing w:line="480" w:lineRule="auto"/>
        <w:rPr>
          <w:rFonts w:ascii="Times New Roman" w:hAnsi="Times New Roman" w:cs="Times New Roman"/>
          <w:sz w:val="24"/>
          <w:szCs w:val="24"/>
        </w:rPr>
      </w:pPr>
    </w:p>
    <w:p w:rsidR="00A11D7C" w:rsidRPr="00111A3C" w:rsidRDefault="00A11D7C" w:rsidP="00111A3C">
      <w:pPr>
        <w:spacing w:line="480" w:lineRule="auto"/>
        <w:rPr>
          <w:rFonts w:ascii="Times New Roman" w:hAnsi="Times New Roman" w:cs="Times New Roman"/>
          <w:sz w:val="24"/>
          <w:szCs w:val="24"/>
        </w:rPr>
      </w:pPr>
    </w:p>
    <w:p w:rsidR="006B2F5A" w:rsidRPr="00111A3C" w:rsidRDefault="00111A3C" w:rsidP="00111A3C">
      <w:pPr>
        <w:spacing w:line="480" w:lineRule="auto"/>
        <w:jc w:val="center"/>
        <w:rPr>
          <w:rFonts w:ascii="Times New Roman" w:hAnsi="Times New Roman" w:cs="Times New Roman"/>
          <w:sz w:val="24"/>
          <w:szCs w:val="24"/>
        </w:rPr>
      </w:pPr>
      <w:r w:rsidRPr="00111A3C">
        <w:rPr>
          <w:rFonts w:ascii="Times New Roman" w:hAnsi="Times New Roman" w:cs="Times New Roman"/>
          <w:sz w:val="24"/>
          <w:szCs w:val="24"/>
        </w:rPr>
        <w:t>References</w:t>
      </w:r>
    </w:p>
    <w:p w:rsidR="00CF7BF2" w:rsidRPr="00111A3C" w:rsidRDefault="00111A3C" w:rsidP="00111A3C">
      <w:pPr>
        <w:spacing w:line="480" w:lineRule="auto"/>
        <w:ind w:left="720" w:hanging="720"/>
        <w:rPr>
          <w:rFonts w:ascii="Times New Roman" w:hAnsi="Times New Roman" w:cs="Times New Roman"/>
          <w:sz w:val="24"/>
          <w:szCs w:val="24"/>
        </w:rPr>
      </w:pPr>
      <w:r w:rsidRPr="00111A3C">
        <w:rPr>
          <w:rFonts w:ascii="Times New Roman" w:hAnsi="Times New Roman" w:cs="Times New Roman"/>
          <w:sz w:val="24"/>
          <w:szCs w:val="24"/>
          <w:shd w:val="clear" w:color="auto" w:fill="FFFFFF"/>
        </w:rPr>
        <w:t>Stanford Center on Poverty and Inequality. (2016, December 6). </w:t>
      </w:r>
      <w:r w:rsidRPr="00111A3C">
        <w:rPr>
          <w:rFonts w:ascii="Times New Roman" w:hAnsi="Times New Roman" w:cs="Times New Roman"/>
          <w:i/>
          <w:iCs/>
          <w:sz w:val="24"/>
          <w:szCs w:val="24"/>
          <w:shd w:val="clear" w:color="auto" w:fill="FFFFFF"/>
        </w:rPr>
        <w:t>Joblessness and Poor Neighborhoods: William Julius Wilson</w:t>
      </w:r>
      <w:r w:rsidRPr="00111A3C">
        <w:rPr>
          <w:rFonts w:ascii="Times New Roman" w:hAnsi="Times New Roman" w:cs="Times New Roman"/>
          <w:sz w:val="24"/>
          <w:szCs w:val="24"/>
          <w:shd w:val="clear" w:color="auto" w:fill="FFFFFF"/>
        </w:rPr>
        <w:t>. YouTube. </w:t>
      </w:r>
      <w:r w:rsidRPr="00111A3C">
        <w:rPr>
          <w:rFonts w:ascii="Times New Roman" w:hAnsi="Times New Roman" w:cs="Times New Roman"/>
          <w:sz w:val="24"/>
          <w:szCs w:val="24"/>
          <w:shd w:val="clear" w:color="auto" w:fill="FFFFFF"/>
        </w:rPr>
        <w:t>https://www.youtube.com/watch?v=deI1sq17VTI</w:t>
      </w:r>
      <w:r w:rsidRPr="00111A3C">
        <w:rPr>
          <w:rFonts w:ascii="Times New Roman" w:hAnsi="Times New Roman" w:cs="Times New Roman"/>
          <w:sz w:val="24"/>
          <w:szCs w:val="24"/>
        </w:rPr>
        <w:t>.</w:t>
      </w:r>
    </w:p>
    <w:p w:rsidR="00CF7BF2" w:rsidRPr="00111A3C" w:rsidRDefault="00111A3C" w:rsidP="00111A3C">
      <w:pPr>
        <w:spacing w:line="480" w:lineRule="auto"/>
        <w:ind w:left="720" w:hanging="720"/>
        <w:rPr>
          <w:rFonts w:ascii="Times New Roman" w:hAnsi="Times New Roman" w:cs="Times New Roman"/>
          <w:sz w:val="24"/>
          <w:szCs w:val="24"/>
        </w:rPr>
      </w:pPr>
      <w:r w:rsidRPr="00111A3C">
        <w:rPr>
          <w:rFonts w:ascii="Times New Roman" w:hAnsi="Times New Roman" w:cs="Times New Roman"/>
          <w:sz w:val="24"/>
          <w:szCs w:val="24"/>
          <w:shd w:val="clear" w:color="auto" w:fill="FFFFFF"/>
        </w:rPr>
        <w:t xml:space="preserve">TED-Ed. (2015, </w:t>
      </w:r>
      <w:r w:rsidRPr="00111A3C">
        <w:rPr>
          <w:rFonts w:ascii="Times New Roman" w:hAnsi="Times New Roman" w:cs="Times New Roman"/>
          <w:sz w:val="24"/>
          <w:szCs w:val="24"/>
          <w:shd w:val="clear" w:color="auto" w:fill="FFFFFF"/>
        </w:rPr>
        <w:t>November 19). </w:t>
      </w:r>
      <w:r w:rsidRPr="00111A3C">
        <w:rPr>
          <w:rFonts w:ascii="Times New Roman" w:hAnsi="Times New Roman" w:cs="Times New Roman"/>
          <w:i/>
          <w:iCs/>
          <w:sz w:val="24"/>
          <w:szCs w:val="24"/>
          <w:shd w:val="clear" w:color="auto" w:fill="FFFFFF"/>
        </w:rPr>
        <w:t>What’s the difference between scientific law and theory? - Matt Anticole</w:t>
      </w:r>
      <w:r w:rsidRPr="00111A3C">
        <w:rPr>
          <w:rFonts w:ascii="Times New Roman" w:hAnsi="Times New Roman" w:cs="Times New Roman"/>
          <w:sz w:val="24"/>
          <w:szCs w:val="24"/>
          <w:shd w:val="clear" w:color="auto" w:fill="FFFFFF"/>
        </w:rPr>
        <w:t>. YouTube. </w:t>
      </w:r>
      <w:r w:rsidRPr="00111A3C">
        <w:rPr>
          <w:rFonts w:ascii="Times New Roman" w:hAnsi="Times New Roman" w:cs="Times New Roman"/>
          <w:sz w:val="24"/>
          <w:szCs w:val="24"/>
          <w:shd w:val="clear" w:color="auto" w:fill="FFFFFF"/>
        </w:rPr>
        <w:t>https://www.youtube.com/watch?v=GyN2RhbhiEU</w:t>
      </w:r>
      <w:r w:rsidRPr="00111A3C">
        <w:rPr>
          <w:rFonts w:ascii="Times New Roman" w:hAnsi="Times New Roman" w:cs="Times New Roman"/>
          <w:sz w:val="24"/>
          <w:szCs w:val="24"/>
        </w:rPr>
        <w:t>.</w:t>
      </w:r>
    </w:p>
    <w:p w:rsidR="00FB0240" w:rsidRPr="00111A3C" w:rsidRDefault="00111A3C" w:rsidP="00111A3C">
      <w:pPr>
        <w:spacing w:line="480" w:lineRule="auto"/>
        <w:ind w:left="720" w:hanging="720"/>
        <w:rPr>
          <w:rFonts w:ascii="Times New Roman" w:hAnsi="Times New Roman" w:cs="Times New Roman"/>
          <w:sz w:val="24"/>
          <w:szCs w:val="24"/>
        </w:rPr>
      </w:pPr>
      <w:r w:rsidRPr="00111A3C">
        <w:rPr>
          <w:rFonts w:ascii="Times New Roman" w:hAnsi="Times New Roman" w:cs="Times New Roman"/>
          <w:sz w:val="24"/>
          <w:szCs w:val="24"/>
          <w:shd w:val="clear" w:color="auto" w:fill="FFFFFF"/>
        </w:rPr>
        <w:t>Wood, J., &amp; Alleyne, E. (2010). Street gang theory and research: Where are we now</w:t>
      </w:r>
      <w:r>
        <w:rPr>
          <w:rFonts w:ascii="Times New Roman" w:hAnsi="Times New Roman" w:cs="Times New Roman"/>
          <w:sz w:val="24"/>
          <w:szCs w:val="24"/>
          <w:shd w:val="clear" w:color="auto" w:fill="FFFFFF"/>
        </w:rPr>
        <w:t xml:space="preserve"> and where do we go from here?</w:t>
      </w:r>
      <w:bookmarkStart w:id="0" w:name="_GoBack"/>
      <w:bookmarkEnd w:id="0"/>
      <w:r w:rsidRPr="00111A3C">
        <w:rPr>
          <w:rFonts w:ascii="Times New Roman" w:hAnsi="Times New Roman" w:cs="Times New Roman"/>
          <w:i/>
          <w:iCs/>
          <w:sz w:val="24"/>
          <w:szCs w:val="24"/>
          <w:shd w:val="clear" w:color="auto" w:fill="FFFFFF"/>
        </w:rPr>
        <w:t>A</w:t>
      </w:r>
      <w:r w:rsidRPr="00111A3C">
        <w:rPr>
          <w:rFonts w:ascii="Times New Roman" w:hAnsi="Times New Roman" w:cs="Times New Roman"/>
          <w:i/>
          <w:iCs/>
          <w:sz w:val="24"/>
          <w:szCs w:val="24"/>
          <w:shd w:val="clear" w:color="auto" w:fill="FFFFFF"/>
        </w:rPr>
        <w:t>ggression and violent behavior</w:t>
      </w:r>
      <w:r w:rsidRPr="00111A3C">
        <w:rPr>
          <w:rFonts w:ascii="Times New Roman" w:hAnsi="Times New Roman" w:cs="Times New Roman"/>
          <w:sz w:val="24"/>
          <w:szCs w:val="24"/>
          <w:shd w:val="clear" w:color="auto" w:fill="FFFFFF"/>
        </w:rPr>
        <w:t>, </w:t>
      </w:r>
      <w:r w:rsidRPr="00111A3C">
        <w:rPr>
          <w:rFonts w:ascii="Times New Roman" w:hAnsi="Times New Roman" w:cs="Times New Roman"/>
          <w:i/>
          <w:iCs/>
          <w:sz w:val="24"/>
          <w:szCs w:val="24"/>
          <w:shd w:val="clear" w:color="auto" w:fill="FFFFFF"/>
        </w:rPr>
        <w:t>15</w:t>
      </w:r>
      <w:r w:rsidRPr="00111A3C">
        <w:rPr>
          <w:rFonts w:ascii="Times New Roman" w:hAnsi="Times New Roman" w:cs="Times New Roman"/>
          <w:sz w:val="24"/>
          <w:szCs w:val="24"/>
          <w:shd w:val="clear" w:color="auto" w:fill="FFFFFF"/>
        </w:rPr>
        <w:t>(2), 100-111.</w:t>
      </w:r>
    </w:p>
    <w:sectPr w:rsidR="00FB0240" w:rsidRPr="00111A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FAF"/>
    <w:rsid w:val="000B0FAD"/>
    <w:rsid w:val="000D601E"/>
    <w:rsid w:val="00103FAF"/>
    <w:rsid w:val="00111A3C"/>
    <w:rsid w:val="001520B7"/>
    <w:rsid w:val="0034325A"/>
    <w:rsid w:val="003D33CA"/>
    <w:rsid w:val="0065203F"/>
    <w:rsid w:val="006A2EE7"/>
    <w:rsid w:val="006A6AE3"/>
    <w:rsid w:val="006B2F5A"/>
    <w:rsid w:val="00877540"/>
    <w:rsid w:val="009D1404"/>
    <w:rsid w:val="00A11D7C"/>
    <w:rsid w:val="00AB7CB1"/>
    <w:rsid w:val="00BD0473"/>
    <w:rsid w:val="00CB7A31"/>
    <w:rsid w:val="00CF7BF2"/>
    <w:rsid w:val="00F2791F"/>
    <w:rsid w:val="00FB0240"/>
    <w:rsid w:val="00FD0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27A1"/>
  <w15:chartTrackingRefBased/>
  <w15:docId w15:val="{AAFC1665-9099-4E28-BFB2-1D4D762F7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7B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12</cp:revision>
  <dcterms:created xsi:type="dcterms:W3CDTF">2021-09-08T20:02:00Z</dcterms:created>
  <dcterms:modified xsi:type="dcterms:W3CDTF">2021-09-08T23:56:00Z</dcterms:modified>
</cp:coreProperties>
</file>